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 Appendix G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Interview Guide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Have You Ever Felt Hyper-Visible?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36"/>
          <w:szCs w:val="36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What thoughts and feelings have you experienced if you have ever felt hyper-visible?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en-US"/>
        </w:rPr>
        <w:t>2. What situations contribute to you feeling hyper-visible and why?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en-US"/>
        </w:rPr>
        <w:t>3. During those times when you have felt hyper-visible, what have you done to cope with this feeling?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en-US"/>
        </w:rPr>
        <w:t>4. What could have been done to improve those experiences?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Have You Ever Felt Invisible?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1. What thoughts and feelings have you experienced if you have ever felt invisible?</w:t>
      </w:r>
      <w:r>
        <w:rPr>
          <w:rFonts w:ascii="Times New Roman" w:cs="Times New Roman" w:hAnsi="Times New Roman" w:eastAsia="Times New Roman"/>
          <w:rtl w:val="0"/>
        </w:rPr>
        <w:br w:type="textWrapping"/>
      </w:r>
      <w:r>
        <w:rPr>
          <w:rFonts w:ascii="Times New Roman" w:hAnsi="Times New Roman"/>
          <w:rtl w:val="0"/>
          <w:lang w:val="en-US"/>
        </w:rPr>
        <w:t>2. What situations contribute to you feeling most invisible and why?</w:t>
      </w:r>
      <w:r>
        <w:rPr>
          <w:rFonts w:ascii="Times New Roman" w:cs="Times New Roman" w:hAnsi="Times New Roman" w:eastAsia="Times New Roman"/>
          <w:rtl w:val="0"/>
        </w:rPr>
        <w:br w:type="textWrapping"/>
      </w:r>
      <w:r>
        <w:rPr>
          <w:rFonts w:ascii="Times New Roman" w:hAnsi="Times New Roman"/>
          <w:rtl w:val="0"/>
          <w:lang w:val="en-US"/>
        </w:rPr>
        <w:t>3. During those times when you have felt invisible, what have you done to cope with this feeling?</w:t>
      </w:r>
      <w:r>
        <w:rPr>
          <w:rFonts w:ascii="Times New Roman" w:cs="Times New Roman" w:hAnsi="Times New Roman" w:eastAsia="Times New Roman"/>
          <w:rtl w:val="0"/>
        </w:rPr>
        <w:br w:type="textWrapping"/>
      </w:r>
      <w:r>
        <w:rPr>
          <w:rFonts w:ascii="Times New Roman" w:hAnsi="Times New Roman"/>
          <w:rtl w:val="0"/>
          <w:lang w:val="en-US"/>
        </w:rPr>
        <w:t>4. What could have been done to improve those experiences?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053b"/>
          <w:rtl w:val="0"/>
          <w14:textFill>
            <w14:solidFill>
              <w14:srgbClr w14:val="11053B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1053b"/>
          <w:rtl w:val="0"/>
          <w:lang w:val="en-US"/>
          <w14:textFill>
            <w14:solidFill>
              <w14:srgbClr w14:val="11053B"/>
            </w14:solidFill>
          </w14:textFill>
        </w:rPr>
        <w:t>Have You Ever Experienced Ableism?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1. Can you please share some of your experiences with discrimination/prejudice?</w:t>
      </w:r>
      <w:r>
        <w:rPr>
          <w:rFonts w:ascii="Times New Roman" w:cs="Times New Roman" w:hAnsi="Times New Roman" w:eastAsia="Times New Roman"/>
          <w:rtl w:val="0"/>
        </w:rPr>
        <w:br w:type="textWrapping"/>
      </w:r>
      <w:r>
        <w:rPr>
          <w:rFonts w:ascii="Times New Roman" w:hAnsi="Times New Roman"/>
          <w:rtl w:val="0"/>
          <w:lang w:val="en-US"/>
        </w:rPr>
        <w:t>2. How did these experiences make you feel and how did you cope with them?</w:t>
      </w:r>
      <w:r>
        <w:rPr>
          <w:rFonts w:ascii="Times New Roman" w:cs="Times New Roman" w:hAnsi="Times New Roman" w:eastAsia="Times New Roman"/>
          <w:rtl w:val="0"/>
        </w:rPr>
        <w:br w:type="textWrapping"/>
      </w:r>
      <w:r>
        <w:rPr>
          <w:rFonts w:ascii="Times New Roman" w:hAnsi="Times New Roman"/>
          <w:rtl w:val="0"/>
          <w:lang w:val="en-US"/>
        </w:rPr>
        <w:t>3. In what situations have you felt the most prejudice/discrimination?</w:t>
      </w:r>
      <w:r>
        <w:rPr>
          <w:rFonts w:ascii="Times New Roman" w:cs="Times New Roman" w:hAnsi="Times New Roman" w:eastAsia="Times New Roman"/>
          <w:rtl w:val="0"/>
        </w:rPr>
        <w:br w:type="textWrapping"/>
      </w:r>
      <w:r>
        <w:rPr>
          <w:rFonts w:ascii="Times New Roman" w:hAnsi="Times New Roman"/>
          <w:rtl w:val="0"/>
          <w:lang w:val="en-US"/>
        </w:rPr>
        <w:t>4. How do you feel interactions between some wheelchair users and some able-bodied individuals can be improved?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Closing Questions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1. What are your hopes from participating in this research study?</w:t>
      </w:r>
      <w:r>
        <w:rPr>
          <w:rFonts w:ascii="Times New Roman" w:cs="Times New Roman" w:hAnsi="Times New Roman" w:eastAsia="Times New Roman"/>
          <w:rtl w:val="0"/>
        </w:rPr>
        <w:br w:type="textWrapping"/>
      </w:r>
      <w:r>
        <w:rPr>
          <w:rFonts w:ascii="Times New Roman" w:hAnsi="Times New Roman"/>
          <w:rtl w:val="0"/>
          <w:lang w:val="en-US"/>
        </w:rPr>
        <w:t>2. For future research, what are some areas you think still need to be explored?</w:t>
      </w:r>
      <w:r>
        <w:rPr>
          <w:rFonts w:ascii="Times New Roman" w:cs="Times New Roman" w:hAnsi="Times New Roman" w:eastAsia="Times New Roman"/>
          <w:rtl w:val="0"/>
        </w:rPr>
        <w:br w:type="textWrapping"/>
      </w:r>
      <w:r>
        <w:rPr>
          <w:rFonts w:ascii="Times New Roman" w:hAnsi="Times New Roman"/>
          <w:rtl w:val="0"/>
          <w:lang w:val="en-US"/>
        </w:rPr>
        <w:t>3. How do you think the research findings can be used in the most practical way, to benefit the lives of wheelchair users?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  <w:br w:type="textWrapping"/>
      </w:r>
      <w:r>
        <w:rPr>
          <w:rFonts w:ascii="Times New Roman" w:hAnsi="Times New Roman"/>
          <w:rtl w:val="0"/>
          <w:lang w:val="nl-NL"/>
        </w:rPr>
        <w:t xml:space="preserve">Lead Researcher: Cassie Liviero, Dalhousie University, </w:t>
      </w:r>
      <w:r>
        <w:rPr>
          <w:rFonts w:ascii="Times New Roman" w:hAnsi="Times New Roman"/>
          <w:rtl w:val="0"/>
          <w:lang w:val="en-US"/>
        </w:rPr>
        <w:t xml:space="preserve">Masters of </w:t>
      </w:r>
      <w:r>
        <w:rPr>
          <w:rFonts w:ascii="Times New Roman" w:hAnsi="Times New Roman"/>
          <w:rtl w:val="0"/>
        </w:rPr>
        <w:t xml:space="preserve">  Social Work</w:t>
      </w:r>
      <w:r>
        <w:rPr>
          <w:rFonts w:ascii="Times New Roman" w:hAnsi="Times New Roman"/>
          <w:rtl w:val="0"/>
          <w:lang w:val="en-US"/>
        </w:rPr>
        <w:t xml:space="preserve"> student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